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59AC5C3B" w14:textId="26785E10" w:rsidR="002F26CD" w:rsidRDefault="002F26CD" w:rsidP="002F26CD">
      <w:pPr>
        <w:jc w:val="center"/>
        <w:rPr>
          <w:rFonts w:ascii="Cooper Black" w:hAnsi="Cooper Black"/>
          <w:b/>
          <w:bCs/>
          <w:noProof/>
          <w:color w:val="81115C"/>
          <w:sz w:val="44"/>
          <w:szCs w:val="44"/>
          <w14:props3d w14:extrusionH="57150" w14:contourW="0" w14:prstMaterial="warmMatte">
            <w14:bevelT w14:w="44450" w14:h="0" w14:prst="circle"/>
          </w14:props3d>
        </w:rPr>
      </w:pPr>
      <w:bookmarkStart w:id="0" w:name="_Hlk48409927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C103AD3" wp14:editId="5EA28D8C">
            <wp:simplePos x="0" y="0"/>
            <wp:positionH relativeFrom="margin">
              <wp:posOffset>-266065</wp:posOffset>
            </wp:positionH>
            <wp:positionV relativeFrom="paragraph">
              <wp:posOffset>-611505</wp:posOffset>
            </wp:positionV>
            <wp:extent cx="773430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9559" w14:textId="77777777" w:rsidR="00E83606" w:rsidRDefault="00E83606" w:rsidP="00E83606">
      <w:pPr>
        <w:spacing w:after="120"/>
        <w:jc w:val="center"/>
        <w:rPr>
          <w:rFonts w:ascii="Cooper Black" w:hAnsi="Cooper Black"/>
          <w:b/>
          <w:bCs/>
          <w:noProof/>
          <w:color w:val="81115C"/>
          <w:sz w:val="44"/>
          <w:szCs w:val="44"/>
          <w14:props3d w14:extrusionH="57150" w14:contourW="0" w14:prstMaterial="warmMatte">
            <w14:bevelT w14:w="44450" w14:h="0" w14:prst="circle"/>
          </w14:props3d>
        </w:rPr>
      </w:pPr>
    </w:p>
    <w:p w14:paraId="43A86F09" w14:textId="69FF03C5" w:rsidR="00EF399F" w:rsidRPr="002F26CD" w:rsidRDefault="00EF399F" w:rsidP="00E83606">
      <w:pPr>
        <w:spacing w:after="120"/>
        <w:jc w:val="center"/>
        <w:rPr>
          <w:rFonts w:ascii="Cooper Black" w:hAnsi="Cooper Black"/>
          <w:b/>
          <w:bCs/>
          <w:noProof/>
          <w:color w:val="81115C"/>
          <w:sz w:val="44"/>
          <w:szCs w:val="44"/>
          <w14:props3d w14:extrusionH="57150" w14:contourW="0" w14:prstMaterial="warmMatte">
            <w14:bevelT w14:w="44450" w14:h="0" w14:prst="circle"/>
          </w14:props3d>
        </w:rPr>
      </w:pPr>
      <w:r w:rsidRPr="002F26CD">
        <w:rPr>
          <w:rFonts w:ascii="Cooper Black" w:hAnsi="Cooper Black"/>
          <w:b/>
          <w:bCs/>
          <w:noProof/>
          <w:color w:val="81115C"/>
          <w:sz w:val="44"/>
          <w:szCs w:val="44"/>
          <w14:props3d w14:extrusionH="57150" w14:contourW="0" w14:prstMaterial="warmMatte">
            <w14:bevelT w14:w="44450" w14:h="0" w14:prst="circle"/>
          </w14:props3d>
        </w:rPr>
        <w:t xml:space="preserve">LABORATORI </w:t>
      </w:r>
      <w:r w:rsidR="00F93948" w:rsidRPr="002F26CD">
        <w:rPr>
          <w:rFonts w:ascii="Cooper Black" w:hAnsi="Cooper Black"/>
          <w:b/>
          <w:bCs/>
          <w:noProof/>
          <w:color w:val="81115C"/>
          <w:sz w:val="44"/>
          <w:szCs w:val="44"/>
          <w14:props3d w14:extrusionH="57150" w14:contourW="0" w14:prstMaterial="warmMatte">
            <w14:bevelT w14:w="44450" w14:h="0" w14:prst="circle"/>
          </w14:props3d>
        </w:rPr>
        <w:t>PER GIFTE</w:t>
      </w:r>
      <w:r w:rsidR="00DC6779" w:rsidRPr="002F26CD">
        <w:rPr>
          <w:rFonts w:ascii="Cooper Black" w:hAnsi="Cooper Black"/>
          <w:b/>
          <w:bCs/>
          <w:noProof/>
          <w:color w:val="81115C"/>
          <w:sz w:val="44"/>
          <w:szCs w:val="44"/>
          <w14:props3d w14:extrusionH="57150" w14:contourW="0" w14:prstMaterial="warmMatte">
            <w14:bevelT w14:w="44450" w14:h="0" w14:prst="circle"/>
          </w14:props3d>
        </w:rPr>
        <w:t>D</w:t>
      </w:r>
    </w:p>
    <w:p w14:paraId="67A24179" w14:textId="0C40210F" w:rsidR="0008664A" w:rsidRPr="002F26CD" w:rsidRDefault="0008664A" w:rsidP="00E83606">
      <w:pPr>
        <w:spacing w:after="120"/>
        <w:jc w:val="center"/>
        <w:rPr>
          <w:rFonts w:ascii="Cooper Black" w:hAnsi="Cooper Black"/>
          <w:b/>
          <w:bCs/>
          <w:noProof/>
          <w:color w:val="81115C"/>
          <w:sz w:val="84"/>
          <w:szCs w:val="84"/>
          <w14:props3d w14:extrusionH="57150" w14:contourW="0" w14:prstMaterial="warmMatte">
            <w14:bevelT w14:w="44450" w14:h="0" w14:prst="circle"/>
          </w14:props3d>
        </w:rPr>
      </w:pPr>
      <w:r w:rsidRPr="002F26CD">
        <w:rPr>
          <w:rFonts w:ascii="Cooper Black" w:hAnsi="Cooper Black"/>
          <w:b/>
          <w:bCs/>
          <w:noProof/>
          <w:color w:val="81115C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L</w:t>
      </w:r>
      <w:r w:rsidRPr="002F26CD">
        <w:rPr>
          <w:rFonts w:ascii="Cooper Black" w:hAnsi="Cooper Black"/>
          <w:b/>
          <w:bCs/>
          <w:noProof/>
          <w:color w:val="E32DA6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U</w:t>
      </w:r>
      <w:r w:rsidRPr="002F26CD">
        <w:rPr>
          <w:rFonts w:ascii="Cooper Black" w:hAnsi="Cooper Black"/>
          <w:b/>
          <w:bCs/>
          <w:noProof/>
          <w:color w:val="81115C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D</w:t>
      </w:r>
      <w:r w:rsidRPr="002F26CD">
        <w:rPr>
          <w:rFonts w:ascii="Cooper Black" w:hAnsi="Cooper Black"/>
          <w:b/>
          <w:bCs/>
          <w:noProof/>
          <w:color w:val="E32DA6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O</w:t>
      </w:r>
      <w:r w:rsidRPr="002F26CD">
        <w:rPr>
          <w:rFonts w:ascii="Cooper Black" w:hAnsi="Cooper Black"/>
          <w:b/>
          <w:bCs/>
          <w:noProof/>
          <w:color w:val="81115C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F</w:t>
      </w:r>
      <w:r w:rsidRPr="002F26CD">
        <w:rPr>
          <w:rFonts w:ascii="Cooper Black" w:hAnsi="Cooper Black"/>
          <w:b/>
          <w:bCs/>
          <w:noProof/>
          <w:color w:val="E32DA6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I</w:t>
      </w:r>
      <w:r w:rsidRPr="002F26CD">
        <w:rPr>
          <w:rFonts w:ascii="Cooper Black" w:hAnsi="Cooper Black"/>
          <w:b/>
          <w:bCs/>
          <w:noProof/>
          <w:color w:val="81115C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L</w:t>
      </w:r>
      <w:r w:rsidRPr="002F26CD">
        <w:rPr>
          <w:rFonts w:ascii="Cooper Black" w:hAnsi="Cooper Black"/>
          <w:b/>
          <w:bCs/>
          <w:noProof/>
          <w:color w:val="E32DA6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I</w:t>
      </w:r>
      <w:r w:rsidRPr="002F26CD">
        <w:rPr>
          <w:rFonts w:ascii="Cooper Black" w:hAnsi="Cooper Black"/>
          <w:b/>
          <w:bCs/>
          <w:noProof/>
          <w:color w:val="81115C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A</w:t>
      </w:r>
    </w:p>
    <w:p w14:paraId="511FF6E8" w14:textId="07FEBB55" w:rsidR="0037120D" w:rsidRPr="002F26CD" w:rsidRDefault="00F93948" w:rsidP="00E83606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 xml:space="preserve">Il seminario di </w:t>
      </w:r>
      <w:proofErr w:type="spellStart"/>
      <w:r w:rsidRPr="002F26CD">
        <w:rPr>
          <w:rFonts w:ascii="Cooper Black" w:hAnsi="Cooper Black"/>
        </w:rPr>
        <w:t>Ludofilia</w:t>
      </w:r>
      <w:proofErr w:type="spellEnd"/>
      <w:r w:rsidRPr="002F26CD">
        <w:rPr>
          <w:rFonts w:ascii="Cooper Black" w:hAnsi="Cooper Black"/>
        </w:rPr>
        <w:t xml:space="preserve"> propone laboratori di potenziamento delle capacità </w:t>
      </w:r>
      <w:proofErr w:type="spellStart"/>
      <w:r w:rsidR="006E5A76" w:rsidRPr="002F26CD">
        <w:rPr>
          <w:rFonts w:ascii="Cooper Black" w:hAnsi="Cooper Black"/>
        </w:rPr>
        <w:t>atten</w:t>
      </w:r>
      <w:r w:rsidR="00417D62" w:rsidRPr="002F26CD">
        <w:rPr>
          <w:rFonts w:ascii="Cooper Black" w:hAnsi="Cooper Black"/>
        </w:rPr>
        <w:t>tive</w:t>
      </w:r>
      <w:proofErr w:type="spellEnd"/>
      <w:r w:rsidR="006E5A76" w:rsidRPr="002F26CD">
        <w:rPr>
          <w:rFonts w:ascii="Cooper Black" w:hAnsi="Cooper Black"/>
        </w:rPr>
        <w:t xml:space="preserve"> e di concentrazione</w:t>
      </w:r>
      <w:r w:rsidRPr="002F26CD">
        <w:rPr>
          <w:rFonts w:ascii="Cooper Black" w:hAnsi="Cooper Black"/>
        </w:rPr>
        <w:t>, strategiche,</w:t>
      </w:r>
      <w:r w:rsidR="005A504A" w:rsidRPr="002F26CD">
        <w:rPr>
          <w:rFonts w:ascii="Cooper Black" w:hAnsi="Cooper Black"/>
        </w:rPr>
        <w:t xml:space="preserve"> </w:t>
      </w:r>
      <w:r w:rsidRPr="002F26CD">
        <w:rPr>
          <w:rFonts w:ascii="Cooper Black" w:hAnsi="Cooper Black"/>
        </w:rPr>
        <w:t>tattiche</w:t>
      </w:r>
      <w:r w:rsidR="00417D62" w:rsidRPr="002F26CD">
        <w:rPr>
          <w:rFonts w:ascii="Cooper Black" w:hAnsi="Cooper Black"/>
        </w:rPr>
        <w:t>,</w:t>
      </w:r>
      <w:r w:rsidR="005A504A" w:rsidRPr="002F26CD">
        <w:rPr>
          <w:rFonts w:ascii="Cooper Black" w:hAnsi="Cooper Black"/>
        </w:rPr>
        <w:t xml:space="preserve"> </w:t>
      </w:r>
      <w:r w:rsidR="00417D62" w:rsidRPr="002F26CD">
        <w:rPr>
          <w:rFonts w:ascii="Cooper Black" w:hAnsi="Cooper Black"/>
        </w:rPr>
        <w:t>organizzative</w:t>
      </w:r>
      <w:r w:rsidRPr="002F26CD">
        <w:rPr>
          <w:rFonts w:ascii="Cooper Black" w:hAnsi="Cooper Black"/>
        </w:rPr>
        <w:t xml:space="preserve"> e</w:t>
      </w:r>
      <w:r w:rsidR="00417D62" w:rsidRPr="002F26CD">
        <w:rPr>
          <w:rFonts w:ascii="Cooper Black" w:hAnsi="Cooper Black"/>
        </w:rPr>
        <w:t>d</w:t>
      </w:r>
      <w:r w:rsidR="00E5523D" w:rsidRPr="002F26CD">
        <w:rPr>
          <w:rFonts w:ascii="Cooper Black" w:hAnsi="Cooper Black"/>
        </w:rPr>
        <w:t xml:space="preserve"> </w:t>
      </w:r>
      <w:r w:rsidR="00417D62" w:rsidRPr="002F26CD">
        <w:rPr>
          <w:rFonts w:ascii="Cooper Black" w:hAnsi="Cooper Black"/>
        </w:rPr>
        <w:t>i</w:t>
      </w:r>
      <w:r w:rsidR="00E5523D" w:rsidRPr="002F26CD">
        <w:rPr>
          <w:rFonts w:ascii="Cooper Black" w:hAnsi="Cooper Black"/>
        </w:rPr>
        <w:t>l</w:t>
      </w:r>
      <w:r w:rsidR="00417D62" w:rsidRPr="002F26CD">
        <w:rPr>
          <w:rFonts w:ascii="Cooper Black" w:hAnsi="Cooper Black"/>
        </w:rPr>
        <w:t xml:space="preserve"> rispetto delle regole </w:t>
      </w:r>
      <w:r w:rsidRPr="002F26CD">
        <w:rPr>
          <w:rFonts w:ascii="Cooper Black" w:hAnsi="Cooper Black"/>
        </w:rPr>
        <w:t>attraverso i</w:t>
      </w:r>
      <w:r w:rsidR="00C72607" w:rsidRPr="002F26CD">
        <w:rPr>
          <w:rFonts w:ascii="Cooper Black" w:hAnsi="Cooper Black"/>
        </w:rPr>
        <w:t>l</w:t>
      </w:r>
      <w:r w:rsidRPr="002F26CD">
        <w:rPr>
          <w:rFonts w:ascii="Cooper Black" w:hAnsi="Cooper Black"/>
        </w:rPr>
        <w:t xml:space="preserve"> gioc</w:t>
      </w:r>
      <w:r w:rsidR="00C72607" w:rsidRPr="002F26CD">
        <w:rPr>
          <w:rFonts w:ascii="Cooper Black" w:hAnsi="Cooper Black"/>
        </w:rPr>
        <w:t>o</w:t>
      </w:r>
      <w:r w:rsidRPr="002F26CD">
        <w:rPr>
          <w:rFonts w:ascii="Cooper Black" w:hAnsi="Cooper Black"/>
        </w:rPr>
        <w:t xml:space="preserve">. </w:t>
      </w:r>
      <w:r w:rsidR="006E5A76" w:rsidRPr="002F26CD">
        <w:rPr>
          <w:rFonts w:ascii="Cooper Black" w:hAnsi="Cooper Black"/>
        </w:rPr>
        <w:t>Una palestra virtuale per allenare la</w:t>
      </w:r>
      <w:r w:rsidR="00E83606">
        <w:rPr>
          <w:rFonts w:ascii="Cooper Black" w:hAnsi="Cooper Black"/>
        </w:rPr>
        <w:t xml:space="preserve"> </w:t>
      </w:r>
      <w:r w:rsidR="006E5A76" w:rsidRPr="002F26CD">
        <w:rPr>
          <w:rFonts w:ascii="Cooper Black" w:hAnsi="Cooper Black"/>
        </w:rPr>
        <w:t xml:space="preserve">mente a gestire la complessità diventando sempre più agili e veloci nei processi di elaborazione cognitiva. </w:t>
      </w:r>
      <w:r w:rsidRPr="002F26CD">
        <w:rPr>
          <w:rFonts w:ascii="Cooper Black" w:hAnsi="Cooper Black"/>
        </w:rPr>
        <w:t>Il gioco come strumento didattico e</w:t>
      </w:r>
      <w:r w:rsidR="00E83606">
        <w:rPr>
          <w:rFonts w:ascii="Cooper Black" w:hAnsi="Cooper Black"/>
        </w:rPr>
        <w:t>d</w:t>
      </w:r>
      <w:r w:rsidRPr="002F26CD">
        <w:rPr>
          <w:rFonts w:ascii="Cooper Black" w:hAnsi="Cooper Black"/>
        </w:rPr>
        <w:t xml:space="preserve"> elemento culturale. Giochi</w:t>
      </w:r>
      <w:r w:rsidR="00ED64F5" w:rsidRPr="002F26CD">
        <w:rPr>
          <w:rFonts w:ascii="Cooper Black" w:hAnsi="Cooper Black"/>
        </w:rPr>
        <w:t xml:space="preserve"> </w:t>
      </w:r>
      <w:r w:rsidRPr="002F26CD">
        <w:rPr>
          <w:rFonts w:ascii="Cooper Black" w:hAnsi="Cooper Black"/>
        </w:rPr>
        <w:t>vicini e lontani nello spazio e nel tempo, dall'Africa all'Estremo Oriente, dall'Antica Roma ai giorni nostri.</w:t>
      </w:r>
      <w:r w:rsidR="00E5523D" w:rsidRPr="002F26CD">
        <w:rPr>
          <w:rFonts w:ascii="Cooper Black" w:hAnsi="Cooper Black"/>
        </w:rPr>
        <w:t xml:space="preserve"> </w:t>
      </w:r>
      <w:r w:rsidR="00E83606">
        <w:rPr>
          <w:rFonts w:ascii="Cooper Black" w:hAnsi="Cooper Black"/>
        </w:rPr>
        <w:t>Le</w:t>
      </w:r>
      <w:r w:rsidR="00E5523D" w:rsidRPr="002F26CD">
        <w:rPr>
          <w:rFonts w:ascii="Cooper Black" w:hAnsi="Cooper Black"/>
        </w:rPr>
        <w:t xml:space="preserve"> ricerche in campo neurologico confermano che i giochi tattico-strategici sono un eccellente stimolatore delle aree cerebrali per potenziare la rete neuronale.</w:t>
      </w:r>
      <w:r w:rsidR="002F26CD">
        <w:rPr>
          <w:rFonts w:ascii="Cooper Black" w:hAnsi="Cooper Black"/>
        </w:rPr>
        <w:t xml:space="preserve"> </w:t>
      </w:r>
      <w:r w:rsidRPr="002F26CD">
        <w:rPr>
          <w:rFonts w:ascii="Cooper Black" w:hAnsi="Cooper Black"/>
        </w:rPr>
        <w:t xml:space="preserve">Attraverso interazioni audio-video e condivisione di schermo le sessioni della durata di </w:t>
      </w:r>
      <w:r w:rsidR="00E83606">
        <w:rPr>
          <w:rFonts w:ascii="Cooper Black" w:hAnsi="Cooper Black"/>
        </w:rPr>
        <w:t>1 ora e 30</w:t>
      </w:r>
      <w:r w:rsidRPr="002F26CD">
        <w:rPr>
          <w:rFonts w:ascii="Cooper Black" w:hAnsi="Cooper Black"/>
        </w:rPr>
        <w:t xml:space="preserve"> saranno in parte di conferenza con domande, e in parte di gioco, in modo che i partecipanti giochino a coppie o a gruppi su apposite piattaforme di uso immediato</w:t>
      </w:r>
      <w:r w:rsidR="00B1515F" w:rsidRPr="002F26CD">
        <w:rPr>
          <w:rFonts w:ascii="Cooper Black" w:hAnsi="Cooper Black"/>
        </w:rPr>
        <w:t>.</w:t>
      </w:r>
    </w:p>
    <w:p w14:paraId="3532925C" w14:textId="77825092" w:rsidR="00417D62" w:rsidRPr="002F26CD" w:rsidRDefault="00417D62" w:rsidP="00417D62">
      <w:pPr>
        <w:tabs>
          <w:tab w:val="left" w:pos="7215"/>
        </w:tabs>
        <w:rPr>
          <w:rFonts w:ascii="Cooper Black" w:hAnsi="Cooper Black"/>
          <w:color w:val="4A0A35"/>
          <w:sz w:val="32"/>
          <w:szCs w:val="32"/>
        </w:rPr>
      </w:pPr>
      <w:r w:rsidRPr="002F26CD">
        <w:rPr>
          <w:rFonts w:ascii="Cooper Black" w:hAnsi="Cooper Black"/>
          <w:color w:val="E32DA6"/>
          <w:sz w:val="32"/>
          <w:szCs w:val="32"/>
        </w:rPr>
        <w:t>P</w:t>
      </w:r>
      <w:r w:rsidR="002F26CD">
        <w:rPr>
          <w:rFonts w:ascii="Cooper Black" w:hAnsi="Cooper Black"/>
          <w:color w:val="E32DA6"/>
          <w:sz w:val="32"/>
          <w:szCs w:val="32"/>
        </w:rPr>
        <w:t>ROG</w:t>
      </w:r>
      <w:r w:rsidRPr="002F26CD">
        <w:rPr>
          <w:rFonts w:ascii="Cooper Black" w:hAnsi="Cooper Black"/>
          <w:color w:val="E32DA6"/>
          <w:sz w:val="32"/>
          <w:szCs w:val="32"/>
        </w:rPr>
        <w:t>RAMMA LABORATORI</w:t>
      </w:r>
    </w:p>
    <w:p w14:paraId="3EFE527D" w14:textId="2F9E9250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 xml:space="preserve">1.  </w:t>
      </w:r>
      <w:r w:rsidR="00A926D5" w:rsidRPr="002F26CD">
        <w:rPr>
          <w:rFonts w:ascii="Cooper Black" w:hAnsi="Cooper Black"/>
        </w:rPr>
        <w:t xml:space="preserve"> </w:t>
      </w:r>
      <w:r w:rsidRPr="002F26CD">
        <w:rPr>
          <w:rFonts w:ascii="Cooper Black" w:hAnsi="Cooper Black"/>
        </w:rPr>
        <w:t>Introduzione al gioco:</w:t>
      </w:r>
      <w:r w:rsidR="0037120D" w:rsidRPr="002F26CD">
        <w:rPr>
          <w:rFonts w:ascii="Cooper Black" w:hAnsi="Cooper Black"/>
        </w:rPr>
        <w:t xml:space="preserve"> </w:t>
      </w:r>
      <w:r w:rsidRPr="002F26CD">
        <w:rPr>
          <w:rFonts w:ascii="Cooper Black" w:hAnsi="Cooper Black"/>
        </w:rPr>
        <w:t>importanza culturale e nello sviluppo</w:t>
      </w:r>
      <w:r w:rsidR="0037120D" w:rsidRPr="002F26CD">
        <w:rPr>
          <w:rFonts w:ascii="Cooper Black" w:hAnsi="Cooper Black"/>
        </w:rPr>
        <w:t xml:space="preserve"> personale.</w:t>
      </w:r>
    </w:p>
    <w:p w14:paraId="3DAF628C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2.   La matematica semplicità del Gomoku (Cina-Giappone)</w:t>
      </w:r>
    </w:p>
    <w:p w14:paraId="0C64663C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3.   Torneo di Gomoku</w:t>
      </w:r>
    </w:p>
    <w:p w14:paraId="02B2C951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4.   Hex: un gioco da premio Nobel.</w:t>
      </w:r>
    </w:p>
    <w:p w14:paraId="1FE1E0C6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5.   Ludi in Roma antiqua.</w:t>
      </w:r>
    </w:p>
    <w:p w14:paraId="3778D630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6.   Mancala: il gioco africano della semina.</w:t>
      </w:r>
    </w:p>
    <w:p w14:paraId="31BDBA24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7.   Eleusis: il gioco delle regole nascoste e del metodo scientifico - parte 1</w:t>
      </w:r>
    </w:p>
    <w:p w14:paraId="569AD496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8.   Eleusis: il gioco delle regole nascoste e del metodo scientifico - parte 2</w:t>
      </w:r>
    </w:p>
    <w:p w14:paraId="0CDA72B6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9.   Othello con l'ex campione mondiale Michele Borassi</w:t>
      </w:r>
    </w:p>
    <w:p w14:paraId="336F5907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10. Introduzione al Go (Cina-Giappone): un'arte di forme armoniose - parte 1</w:t>
      </w:r>
    </w:p>
    <w:p w14:paraId="51B74220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11. Introduzione al Go (Cina-Giappone): un'arte di forme armoniose - parte 2</w:t>
      </w:r>
    </w:p>
    <w:p w14:paraId="7E70A4A1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12. Scacchi: regole e strategie di base - parte 1</w:t>
      </w:r>
    </w:p>
    <w:p w14:paraId="4268C0FB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13. Scacchi: regole e strategie di base - parte 2</w:t>
      </w:r>
    </w:p>
    <w:p w14:paraId="47C026D7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14. Backgammon e probabilità - parte 1</w:t>
      </w:r>
    </w:p>
    <w:p w14:paraId="319ECECA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15. Backgammon e probabilità - parte 2</w:t>
      </w:r>
    </w:p>
    <w:p w14:paraId="346FD634" w14:textId="77777777" w:rsidR="00EF399F" w:rsidRPr="002F26CD" w:rsidRDefault="00EF399F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>16. Torneo finale multiludico - parte 1</w:t>
      </w:r>
    </w:p>
    <w:p w14:paraId="23179F57" w14:textId="37F1E98C" w:rsidR="00FC7DBB" w:rsidRPr="002F26CD" w:rsidRDefault="00EF399F" w:rsidP="0037120D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</w:rPr>
        <w:t xml:space="preserve">17. Torneo finale </w:t>
      </w:r>
      <w:proofErr w:type="spellStart"/>
      <w:r w:rsidRPr="002F26CD">
        <w:rPr>
          <w:rFonts w:ascii="Cooper Black" w:hAnsi="Cooper Black"/>
        </w:rPr>
        <w:t>multiludico</w:t>
      </w:r>
      <w:proofErr w:type="spellEnd"/>
      <w:r w:rsidRPr="002F26CD">
        <w:rPr>
          <w:rFonts w:ascii="Cooper Black" w:hAnsi="Cooper Black"/>
        </w:rPr>
        <w:t xml:space="preserve"> - parte 2</w:t>
      </w:r>
    </w:p>
    <w:p w14:paraId="0E3BEAED" w14:textId="50CF05EC" w:rsidR="00E83606" w:rsidRPr="00E83606" w:rsidRDefault="002F26CD" w:rsidP="008F23AD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  <w:color w:val="FF33CC"/>
          <w:sz w:val="28"/>
          <w:szCs w:val="28"/>
        </w:rPr>
        <w:t>.</w:t>
      </w:r>
      <w:r>
        <w:rPr>
          <w:rFonts w:ascii="Cooper Black" w:hAnsi="Cooper Black"/>
        </w:rPr>
        <w:t xml:space="preserve"> </w:t>
      </w:r>
      <w:r w:rsidRPr="002F26CD">
        <w:rPr>
          <w:rFonts w:ascii="Cooper Black" w:hAnsi="Cooper Black"/>
        </w:rPr>
        <w:t xml:space="preserve">Il seminario sarà tenuto da Cesco Reale divulgatore ludico, collaboratore del Museo Svizzero del Gioco, ha diretto il festival Il Castello dei Giochi e </w:t>
      </w:r>
      <w:proofErr w:type="spellStart"/>
      <w:r w:rsidRPr="002F26CD">
        <w:rPr>
          <w:rFonts w:ascii="Cooper Black" w:hAnsi="Cooper Black"/>
        </w:rPr>
        <w:t>Ludysse</w:t>
      </w:r>
      <w:r w:rsidR="009E4722">
        <w:rPr>
          <w:rFonts w:ascii="Cooper Black" w:hAnsi="Cooper Black"/>
        </w:rPr>
        <w:t>a</w:t>
      </w:r>
      <w:proofErr w:type="spellEnd"/>
      <w:r w:rsidRPr="002F26CD">
        <w:rPr>
          <w:rFonts w:ascii="Cooper Black" w:hAnsi="Cooper Black"/>
        </w:rPr>
        <w:t xml:space="preserve">, mostra-laboratorio sui giochi antichi, collabora col </w:t>
      </w:r>
      <w:proofErr w:type="spellStart"/>
      <w:r w:rsidRPr="002F26CD">
        <w:rPr>
          <w:rFonts w:ascii="Cooper Black" w:hAnsi="Cooper Black"/>
        </w:rPr>
        <w:t>Tocatí</w:t>
      </w:r>
      <w:proofErr w:type="spellEnd"/>
      <w:r w:rsidRPr="002F26CD">
        <w:rPr>
          <w:rFonts w:ascii="Cooper Black" w:hAnsi="Cooper Black"/>
        </w:rPr>
        <w:t>, festival internazionale dei giochi tradizionali. Ha ideato</w:t>
      </w:r>
      <w:r w:rsidR="009E4722">
        <w:rPr>
          <w:rFonts w:ascii="Cooper Black" w:hAnsi="Cooper Black"/>
        </w:rPr>
        <w:t xml:space="preserve"> e diretto</w:t>
      </w:r>
      <w:r w:rsidRPr="002F26CD">
        <w:rPr>
          <w:rFonts w:ascii="Cooper Black" w:hAnsi="Cooper Black"/>
        </w:rPr>
        <w:t xml:space="preserve"> il festival Scienza In Gioco.</w:t>
      </w:r>
    </w:p>
    <w:p w14:paraId="0AE77B45" w14:textId="0BF23064" w:rsidR="008F23AD" w:rsidRPr="002F26CD" w:rsidRDefault="008F23AD" w:rsidP="008F23AD">
      <w:pPr>
        <w:pStyle w:val="Standard"/>
        <w:rPr>
          <w:rFonts w:ascii="Cooper Black" w:hAnsi="Cooper Black"/>
          <w:highlight w:val="magenta"/>
        </w:rPr>
      </w:pPr>
      <w:r w:rsidRPr="002F26CD">
        <w:rPr>
          <w:rFonts w:ascii="Cooper Black" w:hAnsi="Cooper Black"/>
          <w:highlight w:val="magenta"/>
        </w:rPr>
        <w:t>DATE: un laboratorio a settimana a partire da domenica 4 ottobre alle ore 1</w:t>
      </w:r>
      <w:r w:rsidR="009E4722">
        <w:rPr>
          <w:rFonts w:ascii="Cooper Black" w:hAnsi="Cooper Black"/>
          <w:highlight w:val="magenta"/>
        </w:rPr>
        <w:t>4:30</w:t>
      </w:r>
    </w:p>
    <w:p w14:paraId="6D70CF92" w14:textId="77777777" w:rsidR="008F23AD" w:rsidRPr="002F26CD" w:rsidRDefault="008F23AD" w:rsidP="008F23AD">
      <w:pPr>
        <w:pStyle w:val="Standard"/>
        <w:rPr>
          <w:rFonts w:ascii="Cooper Black" w:hAnsi="Cooper Black"/>
          <w:highlight w:val="magenta"/>
        </w:rPr>
      </w:pPr>
      <w:r w:rsidRPr="002F26CD">
        <w:rPr>
          <w:rFonts w:ascii="Cooper Black" w:hAnsi="Cooper Black"/>
          <w:highlight w:val="magenta"/>
        </w:rPr>
        <w:t>ETA’: dai 7 anni in su</w:t>
      </w:r>
    </w:p>
    <w:p w14:paraId="7CE68AFB" w14:textId="77777777" w:rsidR="005563E6" w:rsidRDefault="008F23AD" w:rsidP="008F23AD">
      <w:pPr>
        <w:pStyle w:val="Standard"/>
        <w:rPr>
          <w:rFonts w:ascii="Cooper Black" w:hAnsi="Cooper Black"/>
          <w:highlight w:val="magenta"/>
        </w:rPr>
      </w:pPr>
      <w:r w:rsidRPr="002F26CD">
        <w:rPr>
          <w:rFonts w:ascii="Cooper Black" w:hAnsi="Cooper Black"/>
          <w:highlight w:val="magenta"/>
        </w:rPr>
        <w:t xml:space="preserve">COSTO: </w:t>
      </w:r>
      <w:r w:rsidR="003D5F88" w:rsidRPr="002F26CD">
        <w:rPr>
          <w:rFonts w:ascii="Cooper Black" w:hAnsi="Cooper Black"/>
          <w:highlight w:val="magenta"/>
        </w:rPr>
        <w:t>25</w:t>
      </w:r>
      <w:r w:rsidRPr="002F26CD">
        <w:rPr>
          <w:rFonts w:ascii="Cooper Black" w:hAnsi="Cooper Black"/>
          <w:highlight w:val="magenta"/>
        </w:rPr>
        <w:t>€ a laboratorio</w:t>
      </w:r>
      <w:r w:rsidR="003D5F88" w:rsidRPr="002F26CD">
        <w:rPr>
          <w:rFonts w:ascii="Cooper Black" w:hAnsi="Cooper Black"/>
          <w:highlight w:val="magenta"/>
        </w:rPr>
        <w:t xml:space="preserve"> partecipando all’intero seminario e con priorità di conferma. </w:t>
      </w:r>
    </w:p>
    <w:p w14:paraId="1BD7F526" w14:textId="24AF874E" w:rsidR="008F23AD" w:rsidRPr="002F26CD" w:rsidRDefault="003D5F88" w:rsidP="008F23AD">
      <w:pPr>
        <w:pStyle w:val="Standard"/>
        <w:rPr>
          <w:rFonts w:ascii="Cooper Black" w:hAnsi="Cooper Black"/>
          <w:highlight w:val="magenta"/>
        </w:rPr>
      </w:pPr>
      <w:r w:rsidRPr="002F26CD">
        <w:rPr>
          <w:rFonts w:ascii="Cooper Black" w:hAnsi="Cooper Black"/>
          <w:highlight w:val="magenta"/>
        </w:rPr>
        <w:t>3</w:t>
      </w:r>
      <w:r w:rsidR="002F26CD" w:rsidRPr="002F26CD">
        <w:rPr>
          <w:rFonts w:ascii="Cooper Black" w:hAnsi="Cooper Black"/>
          <w:highlight w:val="magenta"/>
        </w:rPr>
        <w:t>5</w:t>
      </w:r>
      <w:r w:rsidRPr="002F26CD">
        <w:rPr>
          <w:rFonts w:ascii="Cooper Black" w:hAnsi="Cooper Black"/>
          <w:highlight w:val="magenta"/>
        </w:rPr>
        <w:t xml:space="preserve">€ per partecipazioni </w:t>
      </w:r>
      <w:r w:rsidR="00F81F20" w:rsidRPr="002F26CD">
        <w:rPr>
          <w:rFonts w:ascii="Cooper Black" w:hAnsi="Cooper Black"/>
          <w:highlight w:val="magenta"/>
        </w:rPr>
        <w:t>ad</w:t>
      </w:r>
      <w:r w:rsidRPr="002F26CD">
        <w:rPr>
          <w:rFonts w:ascii="Cooper Black" w:hAnsi="Cooper Black"/>
          <w:highlight w:val="magenta"/>
        </w:rPr>
        <w:t xml:space="preserve"> alcuni laboratori a scelta (minimo 3).</w:t>
      </w:r>
    </w:p>
    <w:p w14:paraId="46E475DE" w14:textId="080104C2" w:rsidR="008F23AD" w:rsidRPr="002F26CD" w:rsidRDefault="008F23AD" w:rsidP="008F23AD">
      <w:pPr>
        <w:pStyle w:val="Standard"/>
        <w:rPr>
          <w:rFonts w:ascii="Cooper Black" w:hAnsi="Cooper Black"/>
          <w:highlight w:val="magenta"/>
        </w:rPr>
      </w:pPr>
      <w:r w:rsidRPr="002F26CD">
        <w:rPr>
          <w:rFonts w:ascii="Cooper Black" w:hAnsi="Cooper Black"/>
          <w:highlight w:val="magenta"/>
        </w:rPr>
        <w:t>P</w:t>
      </w:r>
      <w:r w:rsidR="00DA08EA" w:rsidRPr="002F26CD">
        <w:rPr>
          <w:rFonts w:ascii="Cooper Black" w:hAnsi="Cooper Black"/>
          <w:highlight w:val="magenta"/>
        </w:rPr>
        <w:t>RE</w:t>
      </w:r>
      <w:r w:rsidRPr="002F26CD">
        <w:rPr>
          <w:rFonts w:ascii="Cooper Black" w:hAnsi="Cooper Black"/>
          <w:highlight w:val="magenta"/>
        </w:rPr>
        <w:t>-ISCRIZIONI: i laboratori sono riservati ad un massimo di 20 partecipanti</w:t>
      </w:r>
      <w:r w:rsidR="00F81F20" w:rsidRPr="002F26CD">
        <w:rPr>
          <w:rFonts w:ascii="Cooper Black" w:hAnsi="Cooper Black"/>
          <w:highlight w:val="magenta"/>
        </w:rPr>
        <w:t>. L</w:t>
      </w:r>
      <w:r w:rsidRPr="002F26CD">
        <w:rPr>
          <w:rFonts w:ascii="Cooper Black" w:hAnsi="Cooper Black"/>
          <w:highlight w:val="magenta"/>
        </w:rPr>
        <w:t>e conferme a</w:t>
      </w:r>
      <w:r w:rsidR="00F81F20" w:rsidRPr="002F26CD">
        <w:rPr>
          <w:rFonts w:ascii="Cooper Black" w:hAnsi="Cooper Black"/>
          <w:highlight w:val="magenta"/>
        </w:rPr>
        <w:t>vverranno</w:t>
      </w:r>
      <w:r w:rsidRPr="002F26CD">
        <w:rPr>
          <w:rFonts w:ascii="Cooper Black" w:hAnsi="Cooper Black"/>
          <w:highlight w:val="magenta"/>
        </w:rPr>
        <w:t xml:space="preserve"> in ordine ricezione </w:t>
      </w:r>
      <w:r w:rsidR="00F81F20" w:rsidRPr="002F26CD">
        <w:rPr>
          <w:rFonts w:ascii="Cooper Black" w:hAnsi="Cooper Black"/>
          <w:highlight w:val="magenta"/>
        </w:rPr>
        <w:t>mail in cui dovrete indicare</w:t>
      </w:r>
      <w:r w:rsidRPr="002F26CD">
        <w:rPr>
          <w:rFonts w:ascii="Cooper Black" w:hAnsi="Cooper Black"/>
          <w:highlight w:val="magenta"/>
        </w:rPr>
        <w:t xml:space="preserve"> </w:t>
      </w:r>
      <w:r w:rsidR="00F81F20" w:rsidRPr="002F26CD">
        <w:rPr>
          <w:rFonts w:ascii="Cooper Black" w:hAnsi="Cooper Black"/>
          <w:highlight w:val="magenta"/>
        </w:rPr>
        <w:t xml:space="preserve">nome ed età </w:t>
      </w:r>
      <w:r w:rsidRPr="002F26CD">
        <w:rPr>
          <w:rFonts w:ascii="Cooper Black" w:hAnsi="Cooper Black"/>
          <w:highlight w:val="magenta"/>
        </w:rPr>
        <w:t>del partecip</w:t>
      </w:r>
      <w:r w:rsidR="00F81F20" w:rsidRPr="002F26CD">
        <w:rPr>
          <w:rFonts w:ascii="Cooper Black" w:hAnsi="Cooper Black"/>
          <w:highlight w:val="magenta"/>
        </w:rPr>
        <w:t>ante</w:t>
      </w:r>
      <w:r w:rsidR="00417D62" w:rsidRPr="002F26CD">
        <w:rPr>
          <w:rFonts w:ascii="Cooper Black" w:hAnsi="Cooper Black"/>
          <w:highlight w:val="magenta"/>
        </w:rPr>
        <w:t xml:space="preserve"> scrivendo a</w:t>
      </w:r>
      <w:r w:rsidRPr="002F26CD">
        <w:rPr>
          <w:rFonts w:ascii="Cooper Black" w:hAnsi="Cooper Black"/>
          <w:highlight w:val="magenta"/>
        </w:rPr>
        <w:t xml:space="preserve">: </w:t>
      </w:r>
      <w:hyperlink r:id="rId7" w:history="1">
        <w:r w:rsidRPr="002F26CD">
          <w:rPr>
            <w:rStyle w:val="Collegamentoipertestuale"/>
            <w:rFonts w:ascii="Cooper Black" w:hAnsi="Cooper Black"/>
            <w:color w:val="002060"/>
            <w:highlight w:val="magenta"/>
          </w:rPr>
          <w:t>iagassocizione@gmail.com</w:t>
        </w:r>
      </w:hyperlink>
      <w:r w:rsidRPr="002F26CD">
        <w:rPr>
          <w:rFonts w:ascii="Cooper Black" w:hAnsi="Cooper Black"/>
          <w:color w:val="002060"/>
          <w:highlight w:val="magenta"/>
        </w:rPr>
        <w:t xml:space="preserve"> </w:t>
      </w:r>
      <w:r w:rsidR="00F81F20" w:rsidRPr="002F26CD">
        <w:rPr>
          <w:rFonts w:ascii="Cooper Black" w:hAnsi="Cooper Black"/>
          <w:color w:val="002060"/>
          <w:highlight w:val="magenta"/>
        </w:rPr>
        <w:t xml:space="preserve">    </w:t>
      </w:r>
    </w:p>
    <w:p w14:paraId="0B40A25F" w14:textId="24020DDF" w:rsidR="00B907AB" w:rsidRPr="002F26CD" w:rsidRDefault="008F23AD" w:rsidP="00EF399F">
      <w:pPr>
        <w:pStyle w:val="Standard"/>
        <w:rPr>
          <w:rFonts w:ascii="Cooper Black" w:hAnsi="Cooper Black"/>
        </w:rPr>
      </w:pPr>
      <w:r w:rsidRPr="002F26CD">
        <w:rPr>
          <w:rFonts w:ascii="Cooper Black" w:hAnsi="Cooper Black"/>
          <w:highlight w:val="magenta"/>
        </w:rPr>
        <w:t>ISCRIZIONI: le istruzioni per confermare la vostra iscrizione vi verranno inviate via mail</w:t>
      </w:r>
      <w:r w:rsidR="00F81F20" w:rsidRPr="002F26CD">
        <w:rPr>
          <w:rFonts w:ascii="Cooper Black" w:hAnsi="Cooper Black"/>
          <w:highlight w:val="magenta"/>
        </w:rPr>
        <w:t>.</w:t>
      </w:r>
      <w:r w:rsidR="00F81F20" w:rsidRPr="002F26CD">
        <w:rPr>
          <w:rFonts w:ascii="Cooper Black" w:hAnsi="Cooper Black"/>
          <w:color w:val="00B0F0"/>
          <w:highlight w:val="magenta"/>
        </w:rPr>
        <w:t xml:space="preserve"> </w:t>
      </w:r>
      <w:hyperlink r:id="rId8" w:history="1">
        <w:r w:rsidR="00F81F20" w:rsidRPr="002F26CD">
          <w:rPr>
            <w:rStyle w:val="Collegamentoipertestuale"/>
            <w:rFonts w:ascii="Cooper Black" w:hAnsi="Cooper Black"/>
            <w:color w:val="002060"/>
            <w:highlight w:val="magenta"/>
          </w:rPr>
          <w:t>https://www.iagassociazione.com/</w:t>
        </w:r>
      </w:hyperlink>
    </w:p>
    <w:p w14:paraId="7DDAE592" w14:textId="77777777" w:rsidR="00DF48C7" w:rsidRPr="00ED64F5" w:rsidRDefault="00DF48C7" w:rsidP="00EF399F">
      <w:pPr>
        <w:pStyle w:val="Standard"/>
        <w:rPr>
          <w:rFonts w:ascii="Gill Sans Ultra Bold" w:hAnsi="Gill Sans Ultra Bold"/>
          <w:color w:val="4A0A35"/>
          <w:sz w:val="18"/>
          <w:szCs w:val="18"/>
        </w:rPr>
      </w:pPr>
    </w:p>
    <w:p w14:paraId="33D842C4" w14:textId="77777777" w:rsidR="004C2B3E" w:rsidRDefault="001773F8" w:rsidP="004C2B3E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5D986" wp14:editId="6DD898FD">
            <wp:simplePos x="0" y="0"/>
            <wp:positionH relativeFrom="page">
              <wp:posOffset>5886450</wp:posOffset>
            </wp:positionH>
            <wp:positionV relativeFrom="paragraph">
              <wp:posOffset>12065</wp:posOffset>
            </wp:positionV>
            <wp:extent cx="12668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DDB48" wp14:editId="7138ECD1">
            <wp:extent cx="1409700" cy="1115695"/>
            <wp:effectExtent l="0" t="0" r="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67" cy="118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9157A7C" wp14:editId="730746E9">
            <wp:extent cx="1428750" cy="118046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7" cy="12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86EC793" wp14:editId="2A6DF11A">
            <wp:extent cx="1561965" cy="1172845"/>
            <wp:effectExtent l="0" t="0" r="635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43" cy="12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DFB7" w14:textId="3B4A7DE3" w:rsidR="002A0D8D" w:rsidRPr="004C2B3E" w:rsidRDefault="002A0D8D" w:rsidP="004C2B3E">
      <w:pPr>
        <w:pStyle w:val="Standard"/>
        <w:rPr>
          <w:rFonts w:ascii="Gill Sans Ultra Bold" w:hAnsi="Gill Sans Ultra Bold"/>
          <w:color w:val="4A0A35"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</w:t>
      </w:r>
    </w:p>
    <w:p w14:paraId="684614B1" w14:textId="33CC535E" w:rsidR="00DF48C7" w:rsidRDefault="004C2B3E" w:rsidP="002A0D8D">
      <w:pPr>
        <w:tabs>
          <w:tab w:val="left" w:pos="5655"/>
          <w:tab w:val="left" w:pos="721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4F3B92" wp14:editId="6B327258">
            <wp:simplePos x="0" y="0"/>
            <wp:positionH relativeFrom="column">
              <wp:posOffset>5175885</wp:posOffset>
            </wp:positionH>
            <wp:positionV relativeFrom="paragraph">
              <wp:posOffset>6350</wp:posOffset>
            </wp:positionV>
            <wp:extent cx="1285875" cy="1038225"/>
            <wp:effectExtent l="0" t="0" r="9525" b="952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8D">
        <w:t xml:space="preserve"> </w:t>
      </w:r>
      <w:r w:rsidR="00DF48C7">
        <w:rPr>
          <w:noProof/>
        </w:rPr>
        <w:drawing>
          <wp:inline distT="0" distB="0" distL="0" distR="0" wp14:anchorId="2A0F330D" wp14:editId="06FD4B80">
            <wp:extent cx="1428750" cy="10572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00" cy="10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C7">
        <w:t xml:space="preserve">        </w:t>
      </w:r>
      <w:r w:rsidR="00DF48C7">
        <w:rPr>
          <w:noProof/>
        </w:rPr>
        <w:drawing>
          <wp:inline distT="0" distB="0" distL="0" distR="0" wp14:anchorId="1ABF704A" wp14:editId="592DE52F">
            <wp:extent cx="1495425" cy="107442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73" cy="10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C7">
        <w:t xml:space="preserve">  </w:t>
      </w:r>
      <w:r w:rsidR="002A0D8D">
        <w:t xml:space="preserve">     </w:t>
      </w:r>
      <w:r w:rsidR="00DF48C7">
        <w:rPr>
          <w:noProof/>
        </w:rPr>
        <w:drawing>
          <wp:inline distT="0" distB="0" distL="0" distR="0" wp14:anchorId="4365A8B1" wp14:editId="1E48B773">
            <wp:extent cx="1524000" cy="10572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94" cy="10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D8D">
        <w:t xml:space="preserve">   </w:t>
      </w:r>
      <w:r>
        <w:t xml:space="preserve">  </w:t>
      </w:r>
    </w:p>
    <w:p w14:paraId="00EE82A6" w14:textId="77777777" w:rsidR="00417D62" w:rsidRDefault="004C2B3E" w:rsidP="00417D62">
      <w:pPr>
        <w:tabs>
          <w:tab w:val="left" w:pos="5655"/>
          <w:tab w:val="left" w:pos="721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3EB6C9" wp14:editId="1BED8001">
            <wp:simplePos x="0" y="0"/>
            <wp:positionH relativeFrom="column">
              <wp:posOffset>5109210</wp:posOffset>
            </wp:positionH>
            <wp:positionV relativeFrom="paragraph">
              <wp:posOffset>17145</wp:posOffset>
            </wp:positionV>
            <wp:extent cx="1362075" cy="1094740"/>
            <wp:effectExtent l="0" t="0" r="952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D8D">
        <w:rPr>
          <w:noProof/>
        </w:rPr>
        <w:drawing>
          <wp:inline distT="0" distB="0" distL="0" distR="0" wp14:anchorId="7E02A65D" wp14:editId="7F3E85C9">
            <wp:extent cx="1495425" cy="101854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18" cy="10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C7">
        <w:t xml:space="preserve">      </w:t>
      </w:r>
      <w:r w:rsidR="00DF48C7">
        <w:rPr>
          <w:noProof/>
        </w:rPr>
        <w:drawing>
          <wp:inline distT="0" distB="0" distL="0" distR="0" wp14:anchorId="5B531C48" wp14:editId="3851A7ED">
            <wp:extent cx="1656607" cy="1000125"/>
            <wp:effectExtent l="0" t="0" r="127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10" cy="10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8C7">
        <w:rPr>
          <w:noProof/>
        </w:rPr>
        <w:t xml:space="preserve">    </w:t>
      </w:r>
      <w:r w:rsidR="002A0D8D">
        <w:rPr>
          <w:noProof/>
        </w:rPr>
        <w:drawing>
          <wp:inline distT="0" distB="0" distL="0" distR="0" wp14:anchorId="279B0209" wp14:editId="47F5C9BC">
            <wp:extent cx="1438275" cy="10953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3E">
        <w:rPr>
          <w:noProof/>
        </w:rPr>
        <w:t xml:space="preserve"> </w:t>
      </w:r>
    </w:p>
    <w:p w14:paraId="3FBD845B" w14:textId="0AC218F3" w:rsidR="001773F8" w:rsidRPr="00417D62" w:rsidRDefault="00417D62" w:rsidP="00417D62">
      <w:pPr>
        <w:tabs>
          <w:tab w:val="left" w:pos="5655"/>
          <w:tab w:val="left" w:pos="7215"/>
        </w:tabs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FBBF65B" wp14:editId="5110D5B6">
            <wp:simplePos x="0" y="0"/>
            <wp:positionH relativeFrom="margin">
              <wp:posOffset>-24765</wp:posOffset>
            </wp:positionH>
            <wp:positionV relativeFrom="paragraph">
              <wp:posOffset>249555</wp:posOffset>
            </wp:positionV>
            <wp:extent cx="1666875" cy="7715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GIAGIA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3E" w:rsidRPr="006E5A76">
        <w:rPr>
          <w:rFonts w:ascii="Chiller" w:hAnsi="Chiller" w:cs="Segoe UI"/>
          <w:b/>
          <w:bCs/>
          <w:color w:val="9E3422"/>
        </w:rPr>
        <w:t>IAG IntensaMente Associazione Gifted</w:t>
      </w:r>
    </w:p>
    <w:p w14:paraId="51DEF71A" w14:textId="3D7348F1" w:rsidR="001773F8" w:rsidRDefault="001773F8" w:rsidP="001773F8">
      <w:pPr>
        <w:tabs>
          <w:tab w:val="left" w:pos="5655"/>
          <w:tab w:val="left" w:pos="6285"/>
        </w:tabs>
      </w:pPr>
    </w:p>
    <w:p w14:paraId="18CFC142" w14:textId="5DEA9F7B" w:rsidR="001773F8" w:rsidRDefault="001773F8" w:rsidP="001773F8">
      <w:pPr>
        <w:tabs>
          <w:tab w:val="left" w:pos="5655"/>
          <w:tab w:val="left" w:pos="6285"/>
        </w:tabs>
      </w:pPr>
    </w:p>
    <w:p w14:paraId="39A331B4" w14:textId="44B6A9D2" w:rsidR="001773F8" w:rsidRDefault="001773F8" w:rsidP="001773F8">
      <w:pPr>
        <w:pStyle w:val="Standard"/>
        <w:rPr>
          <w:rFonts w:ascii="Gill Sans Ultra Bold" w:hAnsi="Gill Sans Ultra Bold"/>
          <w:color w:val="4A0A35"/>
          <w:sz w:val="20"/>
          <w:szCs w:val="20"/>
        </w:rPr>
      </w:pPr>
    </w:p>
    <w:p w14:paraId="2183DB4E" w14:textId="77777777" w:rsidR="004C2B3E" w:rsidRPr="0008664A" w:rsidRDefault="004C2B3E">
      <w:pPr>
        <w:tabs>
          <w:tab w:val="left" w:pos="5655"/>
          <w:tab w:val="left" w:pos="6285"/>
        </w:tabs>
      </w:pPr>
    </w:p>
    <w:sectPr w:rsidR="004C2B3E" w:rsidRPr="0008664A" w:rsidSect="005423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" w:right="284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3BBC" w14:textId="77777777" w:rsidR="009821B5" w:rsidRDefault="009821B5" w:rsidP="0008664A">
      <w:pPr>
        <w:spacing w:after="0" w:line="240" w:lineRule="auto"/>
      </w:pPr>
      <w:r>
        <w:separator/>
      </w:r>
    </w:p>
  </w:endnote>
  <w:endnote w:type="continuationSeparator" w:id="0">
    <w:p w14:paraId="48B28213" w14:textId="77777777" w:rsidR="009821B5" w:rsidRDefault="009821B5" w:rsidP="0008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E46" w14:textId="77777777" w:rsidR="009E4722" w:rsidRDefault="009E47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DAA5" w14:textId="77777777" w:rsidR="009E4722" w:rsidRDefault="009E47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AB0D" w14:textId="77777777" w:rsidR="009E4722" w:rsidRDefault="009E47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F897D" w14:textId="77777777" w:rsidR="009821B5" w:rsidRDefault="009821B5" w:rsidP="0008664A">
      <w:pPr>
        <w:spacing w:after="0" w:line="240" w:lineRule="auto"/>
      </w:pPr>
      <w:r>
        <w:separator/>
      </w:r>
    </w:p>
  </w:footnote>
  <w:footnote w:type="continuationSeparator" w:id="0">
    <w:p w14:paraId="7A840734" w14:textId="77777777" w:rsidR="009821B5" w:rsidRDefault="009821B5" w:rsidP="0008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E734" w14:textId="7381DAA5" w:rsidR="009E4722" w:rsidRDefault="009E47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9495" w14:textId="57ADD224" w:rsidR="009E4722" w:rsidRDefault="009E47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4CBB" w14:textId="4B9D7AEE" w:rsidR="009E4722" w:rsidRDefault="009E47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f9f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4A"/>
    <w:rsid w:val="00020F1E"/>
    <w:rsid w:val="0008664A"/>
    <w:rsid w:val="000E3296"/>
    <w:rsid w:val="000E76C3"/>
    <w:rsid w:val="00127EB3"/>
    <w:rsid w:val="001773F8"/>
    <w:rsid w:val="002A0D8D"/>
    <w:rsid w:val="002E0F41"/>
    <w:rsid w:val="002F26CD"/>
    <w:rsid w:val="0030065D"/>
    <w:rsid w:val="0037120D"/>
    <w:rsid w:val="003B0548"/>
    <w:rsid w:val="003D5F88"/>
    <w:rsid w:val="003D6072"/>
    <w:rsid w:val="00417D62"/>
    <w:rsid w:val="004965FC"/>
    <w:rsid w:val="004C2B3E"/>
    <w:rsid w:val="004E75D1"/>
    <w:rsid w:val="005014D8"/>
    <w:rsid w:val="00542364"/>
    <w:rsid w:val="005508EA"/>
    <w:rsid w:val="005563E6"/>
    <w:rsid w:val="005A504A"/>
    <w:rsid w:val="0060257F"/>
    <w:rsid w:val="00651080"/>
    <w:rsid w:val="006E5A76"/>
    <w:rsid w:val="00791BF8"/>
    <w:rsid w:val="007D0927"/>
    <w:rsid w:val="008830D6"/>
    <w:rsid w:val="008E3657"/>
    <w:rsid w:val="008F23AD"/>
    <w:rsid w:val="009821B5"/>
    <w:rsid w:val="009E4722"/>
    <w:rsid w:val="00A33E3F"/>
    <w:rsid w:val="00A926D5"/>
    <w:rsid w:val="00B1515F"/>
    <w:rsid w:val="00B907AB"/>
    <w:rsid w:val="00C72607"/>
    <w:rsid w:val="00C875AF"/>
    <w:rsid w:val="00C92787"/>
    <w:rsid w:val="00CB1A88"/>
    <w:rsid w:val="00D21AE8"/>
    <w:rsid w:val="00D4551E"/>
    <w:rsid w:val="00D84B72"/>
    <w:rsid w:val="00DA08EA"/>
    <w:rsid w:val="00DC6779"/>
    <w:rsid w:val="00DF48C7"/>
    <w:rsid w:val="00E33A54"/>
    <w:rsid w:val="00E43239"/>
    <w:rsid w:val="00E5523D"/>
    <w:rsid w:val="00E83606"/>
    <w:rsid w:val="00EC6984"/>
    <w:rsid w:val="00ED64F5"/>
    <w:rsid w:val="00EE149E"/>
    <w:rsid w:val="00EF399F"/>
    <w:rsid w:val="00F23747"/>
    <w:rsid w:val="00F81F20"/>
    <w:rsid w:val="00F93948"/>
    <w:rsid w:val="00FC6760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"/>
    </o:shapedefaults>
    <o:shapelayout v:ext="edit">
      <o:idmap v:ext="edit" data="1"/>
    </o:shapelayout>
  </w:shapeDefaults>
  <w:decimalSymbol w:val=","/>
  <w:listSeparator w:val=";"/>
  <w14:docId w14:val="43F45229"/>
  <w15:chartTrackingRefBased/>
  <w15:docId w15:val="{AE10087D-D339-4340-937D-3DF05F8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64A"/>
  </w:style>
  <w:style w:type="paragraph" w:styleId="Pidipagina">
    <w:name w:val="footer"/>
    <w:basedOn w:val="Normale"/>
    <w:link w:val="PidipaginaCarattere"/>
    <w:uiPriority w:val="99"/>
    <w:unhideWhenUsed/>
    <w:rsid w:val="0008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64A"/>
  </w:style>
  <w:style w:type="paragraph" w:customStyle="1" w:styleId="Standard">
    <w:name w:val="Standard"/>
    <w:qFormat/>
    <w:rsid w:val="00EF399F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B1A8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gassociazione.com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hyperlink" Target="mailto:iagassocizione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cp:lastPrinted>2020-08-20T00:08:00Z</cp:lastPrinted>
  <dcterms:created xsi:type="dcterms:W3CDTF">2020-08-17T17:43:00Z</dcterms:created>
  <dcterms:modified xsi:type="dcterms:W3CDTF">2020-08-20T00:11:00Z</dcterms:modified>
</cp:coreProperties>
</file>