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B2080" w14:textId="77777777" w:rsidR="00FD4883" w:rsidRPr="00FD4883" w:rsidRDefault="00FD4883" w:rsidP="00FD488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141414"/>
          <w:spacing w:val="-2"/>
          <w:kern w:val="36"/>
          <w:sz w:val="48"/>
          <w:szCs w:val="48"/>
          <w:lang w:eastAsia="it-IT"/>
        </w:rPr>
      </w:pPr>
      <w:r w:rsidRPr="00FD4883">
        <w:rPr>
          <w:rFonts w:ascii="Helvetica" w:eastAsia="Times New Roman" w:hAnsi="Helvetica" w:cs="Helvetica"/>
          <w:color w:val="141414"/>
          <w:spacing w:val="-2"/>
          <w:kern w:val="36"/>
          <w:sz w:val="48"/>
          <w:szCs w:val="48"/>
          <w:lang w:eastAsia="it-IT"/>
        </w:rPr>
        <w:t>Giovanni Galli</w:t>
      </w:r>
    </w:p>
    <w:p w14:paraId="259A7F6E" w14:textId="46765703" w:rsidR="00FD4883" w:rsidRPr="00FD4883" w:rsidRDefault="00FD4883" w:rsidP="00FD4883">
      <w:pPr>
        <w:shd w:val="clear" w:color="auto" w:fill="FFFFFF"/>
        <w:spacing w:line="240" w:lineRule="auto"/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</w:pPr>
    </w:p>
    <w:p w14:paraId="331769E4" w14:textId="77777777" w:rsidR="00FD4883" w:rsidRPr="00FD4883" w:rsidRDefault="00FD4883" w:rsidP="00FD488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Già saxofonista (Sa di Sax), già collaboratore del Teatro Paravento e cofondatore dell’omonima associazione, già attivo in vari ambiti socio-culturali, nella solidarietà internazionale e in ONG, sono un cittadino svizzero di lingua italiana, ho sviluppato interessi poliedrici e una formazione in vari ambiti.</w:t>
      </w:r>
    </w:p>
    <w:p w14:paraId="24461BE2" w14:textId="77777777" w:rsidR="00FD4883" w:rsidRPr="00FD4883" w:rsidRDefault="00FD4883" w:rsidP="00FD488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Sono psicologo dell’età evolutiva, psicopedagogista, laureato a Ginevra nel 1983.</w:t>
      </w:r>
    </w:p>
    <w:p w14:paraId="30A86E97" w14:textId="77777777" w:rsidR="00FD4883" w:rsidRPr="00FD4883" w:rsidRDefault="00FD4883" w:rsidP="00FD488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Mi interesso di epistemologia, di antropologia ed etnologia dell’educazione, scrivo articoli e collaboro con varie testate in ambito professionale e di politica dell’educazione.</w:t>
      </w:r>
    </w:p>
    <w:p w14:paraId="48A76741" w14:textId="77777777" w:rsidR="00FD4883" w:rsidRPr="00FD4883" w:rsidRDefault="00FD4883" w:rsidP="00FD488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Dal 1983 al 2018 ho lavorato per il servizio pubblico come operatore del sostegno pedagogico ticinese.</w:t>
      </w:r>
    </w:p>
    <w:p w14:paraId="5930FEA1" w14:textId="77777777" w:rsidR="00FD4883" w:rsidRPr="00FD4883" w:rsidRDefault="00FD4883" w:rsidP="00FD488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 xml:space="preserve">Dal 2013 ho un mio studio privato, specializzato in </w:t>
      </w:r>
      <w:proofErr w:type="spellStart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plusdotazione</w:t>
      </w:r>
      <w:proofErr w:type="spellEnd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 xml:space="preserve"> – alto potenziale cognitivo</w:t>
      </w:r>
    </w:p>
    <w:p w14:paraId="47A55468" w14:textId="77777777" w:rsidR="00FD4883" w:rsidRPr="00FD4883" w:rsidRDefault="00FD4883" w:rsidP="00FD488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 xml:space="preserve">Già fondatore della associazione Tanti Talenti (associazione dei genitori ed amici dei bambini ad alto potenziale cognitivo), sono membro della ASEHP (Association Suisse pour </w:t>
      </w:r>
      <w:proofErr w:type="spellStart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les</w:t>
      </w:r>
      <w:proofErr w:type="spellEnd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 xml:space="preserve"> Enfants à </w:t>
      </w:r>
      <w:proofErr w:type="spellStart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Haut</w:t>
      </w:r>
      <w:proofErr w:type="spellEnd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 xml:space="preserve"> </w:t>
      </w:r>
      <w:proofErr w:type="spellStart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Potentiel</w:t>
      </w:r>
      <w:proofErr w:type="spellEnd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) e membro dell’</w:t>
      </w:r>
      <w:proofErr w:type="spellStart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European</w:t>
      </w:r>
      <w:proofErr w:type="spellEnd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 xml:space="preserve"> Talent Support Network (</w:t>
      </w:r>
      <w:proofErr w:type="spellStart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European</w:t>
      </w:r>
      <w:proofErr w:type="spellEnd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 xml:space="preserve"> </w:t>
      </w:r>
      <w:proofErr w:type="spellStart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Council</w:t>
      </w:r>
      <w:proofErr w:type="spellEnd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 xml:space="preserve"> for High </w:t>
      </w:r>
      <w:proofErr w:type="spellStart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Ability</w:t>
      </w:r>
      <w:proofErr w:type="spellEnd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).</w:t>
      </w:r>
    </w:p>
    <w:p w14:paraId="2CA40588" w14:textId="77777777" w:rsidR="00FD4883" w:rsidRPr="00FD4883" w:rsidRDefault="00FD4883" w:rsidP="00FD488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 xml:space="preserve">Da oltre 15 anni mi occupo di </w:t>
      </w:r>
      <w:proofErr w:type="spellStart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plusdotazione</w:t>
      </w:r>
      <w:proofErr w:type="spellEnd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.</w:t>
      </w:r>
    </w:p>
    <w:p w14:paraId="2B74ED87" w14:textId="77777777" w:rsidR="00FD4883" w:rsidRPr="00FD4883" w:rsidRDefault="00FD4883" w:rsidP="00FD488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Oltre alle attività di diagnosi, consulenza, supervisione ed accompagnamento di giovani ad Alto potenziale Cognitivo (APC), propongo seminari e corsi di formazione in Svizzera e all’estero, per genitori, docenti ed altre figure professionali.</w:t>
      </w:r>
    </w:p>
    <w:p w14:paraId="3FC91395" w14:textId="77777777" w:rsidR="00FD4883" w:rsidRPr="00FD4883" w:rsidRDefault="00FD4883" w:rsidP="00FD488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 xml:space="preserve">Altre iniziative recenti sono la rete </w:t>
      </w:r>
      <w:proofErr w:type="spellStart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Zetapisesse</w:t>
      </w:r>
      <w:proofErr w:type="spellEnd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 xml:space="preserve"> per la gestione dell’Alto Potenziale Cognitivo e l’Accademia del talento-ZPS, attività di arricchimento ed atelier per la gestione delle emozioni dei giovani ragazzi APC.</w:t>
      </w:r>
    </w:p>
    <w:p w14:paraId="2001162B" w14:textId="77777777" w:rsidR="00FD4883" w:rsidRPr="00FD4883" w:rsidRDefault="00FD4883" w:rsidP="00FD488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 xml:space="preserve">Oltre all’esperienza accumulata nella gestione dell’APC, ho un’esperienza pluridecennale nella gestione del disadattamento scolastico, con allievi DSA, ADHD, e altre </w:t>
      </w:r>
      <w:proofErr w:type="spellStart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neurodiversità</w:t>
      </w:r>
      <w:proofErr w:type="spellEnd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. Lavoro con gli allievi, i genitori ed i docenti nell’elaborazione, nell’attivazione e nella gestione di progetti pedagogici differenziati.</w:t>
      </w:r>
    </w:p>
    <w:p w14:paraId="64BC3DB2" w14:textId="77777777" w:rsidR="00FD4883" w:rsidRPr="00FD4883" w:rsidRDefault="00FD4883" w:rsidP="00FD488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Autore di numerosi articoli (visionabili sul mio sito) e dei volumi:</w:t>
      </w:r>
    </w:p>
    <w:p w14:paraId="2497B9D8" w14:textId="77777777" w:rsidR="00FD4883" w:rsidRPr="00FD4883" w:rsidRDefault="00FD4883" w:rsidP="00FD4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36"/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i/>
          <w:iCs/>
          <w:color w:val="141414"/>
          <w:sz w:val="29"/>
          <w:szCs w:val="29"/>
          <w:lang w:eastAsia="it-IT"/>
        </w:rPr>
        <w:lastRenderedPageBreak/>
        <w:t>Alto potenziale cognitivo a scuola. Appunti ed approfondimenti ad uso degli operatori scolastici</w:t>
      </w:r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, 2012</w:t>
      </w:r>
    </w:p>
    <w:p w14:paraId="6BC167B0" w14:textId="77777777" w:rsidR="00FD4883" w:rsidRPr="00FD4883" w:rsidRDefault="00FD4883" w:rsidP="00FD4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36"/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i/>
          <w:iCs/>
          <w:color w:val="141414"/>
          <w:sz w:val="29"/>
          <w:szCs w:val="29"/>
          <w:lang w:eastAsia="it-IT"/>
        </w:rPr>
        <w:t>ABC per l’APC. Quando ho scoperto che … primo kit di sopravvivenza ad uso dei genitori</w:t>
      </w:r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 xml:space="preserve">, </w:t>
      </w:r>
      <w:proofErr w:type="spellStart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ZetaPiEsse</w:t>
      </w:r>
      <w:proofErr w:type="spellEnd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 xml:space="preserve"> edizioni, Locarno, 2016</w:t>
      </w:r>
    </w:p>
    <w:p w14:paraId="75B3AB11" w14:textId="77777777" w:rsidR="00FD4883" w:rsidRPr="00FD4883" w:rsidRDefault="00FD4883" w:rsidP="00FD4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36"/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</w:pPr>
      <w:proofErr w:type="spellStart"/>
      <w:r w:rsidRPr="00FD4883">
        <w:rPr>
          <w:rFonts w:ascii="Garamond" w:eastAsia="Times New Roman" w:hAnsi="Garamond" w:cs="Times New Roman"/>
          <w:i/>
          <w:iCs/>
          <w:color w:val="141414"/>
          <w:sz w:val="29"/>
          <w:szCs w:val="29"/>
          <w:lang w:eastAsia="it-IT"/>
        </w:rPr>
        <w:t>ZPS</w:t>
      </w:r>
      <w:r w:rsidRPr="00FD4883">
        <w:rPr>
          <w:rFonts w:ascii="Garamond" w:eastAsia="Times New Roman" w:hAnsi="Garamond" w:cs="Times New Roman"/>
          <w:i/>
          <w:iCs/>
          <w:color w:val="141414"/>
          <w:sz w:val="21"/>
          <w:szCs w:val="21"/>
          <w:vertAlign w:val="superscript"/>
          <w:lang w:eastAsia="it-IT"/>
        </w:rPr>
        <w:t>n</w:t>
      </w:r>
      <w:proofErr w:type="spellEnd"/>
      <w:r w:rsidRPr="00FD4883">
        <w:rPr>
          <w:rFonts w:ascii="Garamond" w:eastAsia="Times New Roman" w:hAnsi="Garamond" w:cs="Times New Roman"/>
          <w:i/>
          <w:iCs/>
          <w:color w:val="141414"/>
          <w:sz w:val="29"/>
          <w:szCs w:val="29"/>
          <w:lang w:eastAsia="it-IT"/>
        </w:rPr>
        <w:t> x l’APC/e</w:t>
      </w:r>
      <w:r w:rsidRPr="00FD4883">
        <w:rPr>
          <w:rFonts w:ascii="Garamond" w:eastAsia="Times New Roman" w:hAnsi="Garamond" w:cs="Times New Roman"/>
          <w:i/>
          <w:iCs/>
          <w:color w:val="141414"/>
          <w:sz w:val="21"/>
          <w:szCs w:val="21"/>
          <w:vertAlign w:val="superscript"/>
          <w:lang w:eastAsia="it-IT"/>
        </w:rPr>
        <w:t>n</w:t>
      </w:r>
      <w:r w:rsidRPr="00FD4883">
        <w:rPr>
          <w:rFonts w:ascii="Garamond" w:eastAsia="Times New Roman" w:hAnsi="Garamond" w:cs="Times New Roman"/>
          <w:i/>
          <w:iCs/>
          <w:color w:val="141414"/>
          <w:sz w:val="29"/>
          <w:szCs w:val="29"/>
          <w:lang w:eastAsia="it-IT"/>
        </w:rPr>
        <w:t>. Zone prossimali per l’alto potenziale e altri scritti</w:t>
      </w:r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 xml:space="preserve">, </w:t>
      </w:r>
      <w:proofErr w:type="spellStart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ZetaPiEsse</w:t>
      </w:r>
      <w:proofErr w:type="spellEnd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 xml:space="preserve"> edizioni, Locarno, 2017</w:t>
      </w:r>
    </w:p>
    <w:p w14:paraId="08B6AD2E" w14:textId="77777777" w:rsidR="00FD4883" w:rsidRPr="00FD4883" w:rsidRDefault="00FD4883" w:rsidP="00FD4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36"/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i/>
          <w:iCs/>
          <w:color w:val="141414"/>
          <w:sz w:val="29"/>
          <w:szCs w:val="29"/>
          <w:lang w:eastAsia="it-IT"/>
        </w:rPr>
        <w:t>ABC per l’APC 2.0. Guida all’intenzione dei genitori. Indicazioni e suggerimenti per la gestione quotidiana della plusdotazione</w:t>
      </w:r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 xml:space="preserve">, </w:t>
      </w:r>
      <w:proofErr w:type="spellStart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ZetaPiEsse</w:t>
      </w:r>
      <w:proofErr w:type="spellEnd"/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 xml:space="preserve"> edizioni, Locarno, 2019</w:t>
      </w:r>
    </w:p>
    <w:p w14:paraId="631E76E1" w14:textId="77777777" w:rsidR="00FD4883" w:rsidRPr="00FD4883" w:rsidRDefault="00FD4883" w:rsidP="00FD488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Attualmente sta elaborando un kit di proposte di lavoro per l’arricchimento a scuola.</w:t>
      </w:r>
    </w:p>
    <w:p w14:paraId="22C38648" w14:textId="77777777" w:rsidR="00FD4883" w:rsidRPr="00FD4883" w:rsidRDefault="00FD4883" w:rsidP="00FD488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  <w:t>Studio privato per l’Alto Potenziale Cognitivo: Vicolo del Borgaccio 8, 6600 Muralto, Svizzera:</w:t>
      </w:r>
    </w:p>
    <w:p w14:paraId="42034B40" w14:textId="77777777" w:rsidR="00FD4883" w:rsidRPr="00FD4883" w:rsidRDefault="00FD4883" w:rsidP="00FD48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336"/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  <w:t>consulenza, diagnosi, accompagnamento dell’APC,</w:t>
      </w:r>
    </w:p>
    <w:p w14:paraId="136AC0F3" w14:textId="77777777" w:rsidR="00FD4883" w:rsidRPr="00FD4883" w:rsidRDefault="00FD4883" w:rsidP="00FD48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336"/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  <w:t>seminari e corsi di formazione per genitori</w:t>
      </w:r>
    </w:p>
    <w:p w14:paraId="0178F6EF" w14:textId="77777777" w:rsidR="00FD4883" w:rsidRPr="00FD4883" w:rsidRDefault="00FD4883" w:rsidP="00FD48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336"/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  <w:t>gruppi di auto-aiuto per genitori</w:t>
      </w:r>
    </w:p>
    <w:p w14:paraId="18A5DB56" w14:textId="77777777" w:rsidR="00FD4883" w:rsidRPr="00FD4883" w:rsidRDefault="00FD4883" w:rsidP="00FD48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336"/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  <w:t>seminari e corsi per docenti, docenti di sostegno ed altri operatori scolastici,</w:t>
      </w:r>
    </w:p>
    <w:p w14:paraId="2DDC21AD" w14:textId="77777777" w:rsidR="00FD4883" w:rsidRPr="00FD4883" w:rsidRDefault="00FD4883" w:rsidP="00FD48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336"/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  <w:t>corsi per psicologi</w:t>
      </w:r>
    </w:p>
    <w:p w14:paraId="7104A7FF" w14:textId="77777777" w:rsidR="00FD4883" w:rsidRPr="00FD4883" w:rsidRDefault="00FD4883" w:rsidP="00FD48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336"/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  <w:t>supervisioni</w:t>
      </w:r>
    </w:p>
    <w:p w14:paraId="5AADE865" w14:textId="77777777" w:rsidR="00FD4883" w:rsidRPr="00FD4883" w:rsidRDefault="00FD4883" w:rsidP="00FD488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b/>
          <w:bCs/>
          <w:color w:val="00D084"/>
          <w:sz w:val="29"/>
          <w:szCs w:val="29"/>
          <w:lang w:eastAsia="it-IT"/>
        </w:rPr>
        <w:t>pagine WEB sull’APC</w:t>
      </w:r>
    </w:p>
    <w:p w14:paraId="5CB94B92" w14:textId="77777777" w:rsidR="00FD4883" w:rsidRPr="00FD4883" w:rsidRDefault="00FD4883" w:rsidP="00FD48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336"/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</w:pPr>
      <w:hyperlink r:id="rId5" w:tgtFrame="_blank" w:history="1">
        <w:r w:rsidRPr="00FD4883">
          <w:rPr>
            <w:rFonts w:ascii="Garamond" w:eastAsia="Times New Roman" w:hAnsi="Garamond" w:cs="Times New Roman"/>
            <w:color w:val="00D084"/>
            <w:sz w:val="29"/>
            <w:szCs w:val="29"/>
            <w:u w:val="single"/>
            <w:lang w:eastAsia="it-IT"/>
          </w:rPr>
          <w:t>Alto potenziale cognitivo</w:t>
        </w:r>
      </w:hyperlink>
    </w:p>
    <w:p w14:paraId="4B951AEC" w14:textId="77777777" w:rsidR="00FD4883" w:rsidRPr="00FD4883" w:rsidRDefault="00FD4883" w:rsidP="00FD48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336"/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</w:pPr>
      <w:hyperlink r:id="rId6" w:tgtFrame="_blank" w:history="1">
        <w:r w:rsidRPr="00FD4883">
          <w:rPr>
            <w:rFonts w:ascii="Garamond" w:eastAsia="Times New Roman" w:hAnsi="Garamond" w:cs="Times New Roman"/>
            <w:color w:val="00D084"/>
            <w:sz w:val="29"/>
            <w:szCs w:val="29"/>
            <w:u w:val="single"/>
            <w:lang w:eastAsia="it-IT"/>
          </w:rPr>
          <w:t>Giovanni Galli su Academia</w:t>
        </w:r>
      </w:hyperlink>
    </w:p>
    <w:p w14:paraId="3236A561" w14:textId="77777777" w:rsidR="00FD4883" w:rsidRPr="00FD4883" w:rsidRDefault="00FD4883" w:rsidP="00FD488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  <w:t xml:space="preserve">rete </w:t>
      </w:r>
      <w:proofErr w:type="spellStart"/>
      <w:r w:rsidRPr="00FD4883"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  <w:t>zetapiesse-apc</w:t>
      </w:r>
      <w:proofErr w:type="spellEnd"/>
      <w:r w:rsidRPr="00FD4883"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  <w:t>,</w:t>
      </w:r>
      <w:r w:rsidRPr="00FD4883">
        <w:rPr>
          <w:rFonts w:ascii="Garamond" w:eastAsia="Times New Roman" w:hAnsi="Garamond" w:cs="Times New Roman"/>
          <w:b/>
          <w:bCs/>
          <w:color w:val="00D084"/>
          <w:sz w:val="29"/>
          <w:szCs w:val="29"/>
          <w:lang w:eastAsia="it-IT"/>
        </w:rPr>
        <w:t> Zona Prossimale di Sviluppo, rete per l’APC</w:t>
      </w:r>
    </w:p>
    <w:p w14:paraId="75734550" w14:textId="77777777" w:rsidR="00FD4883" w:rsidRPr="00FD4883" w:rsidRDefault="00FD4883" w:rsidP="00FD48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336"/>
        <w:rPr>
          <w:rFonts w:ascii="Garamond" w:eastAsia="Times New Roman" w:hAnsi="Garamond" w:cs="Times New Roman"/>
          <w:color w:val="00D084"/>
          <w:sz w:val="29"/>
          <w:szCs w:val="29"/>
          <w:lang w:eastAsia="it-IT"/>
        </w:rPr>
      </w:pPr>
      <w:hyperlink r:id="rId7" w:tgtFrame="_blank" w:history="1">
        <w:r w:rsidRPr="00FD4883">
          <w:rPr>
            <w:rFonts w:ascii="Garamond" w:eastAsia="Times New Roman" w:hAnsi="Garamond" w:cs="Times New Roman"/>
            <w:color w:val="00D084"/>
            <w:sz w:val="29"/>
            <w:szCs w:val="29"/>
            <w:u w:val="single"/>
            <w:lang w:eastAsia="it-IT"/>
          </w:rPr>
          <w:t>zetapiesse-apc.ch</w:t>
        </w:r>
      </w:hyperlink>
    </w:p>
    <w:p w14:paraId="62370E6A" w14:textId="77777777" w:rsidR="00FD4883" w:rsidRPr="00FD4883" w:rsidRDefault="00FD4883" w:rsidP="00FD488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FF6900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b/>
          <w:bCs/>
          <w:color w:val="FF6900"/>
          <w:sz w:val="29"/>
          <w:szCs w:val="29"/>
          <w:lang w:eastAsia="it-IT"/>
        </w:rPr>
        <w:t>pagine WEB personali</w:t>
      </w:r>
    </w:p>
    <w:p w14:paraId="7530D830" w14:textId="77777777" w:rsidR="00FD4883" w:rsidRPr="00FD4883" w:rsidRDefault="00FD4883" w:rsidP="00FD488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FF6900"/>
          <w:sz w:val="29"/>
          <w:szCs w:val="29"/>
          <w:lang w:eastAsia="it-IT"/>
        </w:rPr>
      </w:pPr>
      <w:hyperlink r:id="rId8" w:tgtFrame="_blank" w:history="1">
        <w:r w:rsidRPr="00FD4883">
          <w:rPr>
            <w:rFonts w:ascii="Garamond" w:eastAsia="Times New Roman" w:hAnsi="Garamond" w:cs="Times New Roman"/>
            <w:color w:val="0000FF"/>
            <w:sz w:val="29"/>
            <w:szCs w:val="29"/>
            <w:u w:val="single"/>
            <w:lang w:eastAsia="it-IT"/>
          </w:rPr>
          <w:t>giovannigalli-ch.com</w:t>
        </w:r>
      </w:hyperlink>
    </w:p>
    <w:p w14:paraId="6DE2A7EA" w14:textId="77777777" w:rsidR="00FD4883" w:rsidRPr="00FD4883" w:rsidRDefault="00FD4883" w:rsidP="00FD488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</w:pPr>
      <w:r w:rsidRPr="00FD4883">
        <w:rPr>
          <w:rFonts w:ascii="Garamond" w:eastAsia="Times New Roman" w:hAnsi="Garamond" w:cs="Times New Roman"/>
          <w:color w:val="141414"/>
          <w:sz w:val="29"/>
          <w:szCs w:val="29"/>
          <w:lang w:eastAsia="it-IT"/>
        </w:rPr>
        <w:t>mail: </w:t>
      </w:r>
      <w:hyperlink r:id="rId9" w:tgtFrame="_blank" w:history="1">
        <w:r w:rsidRPr="00FD4883">
          <w:rPr>
            <w:rFonts w:ascii="Garamond" w:eastAsia="Times New Roman" w:hAnsi="Garamond" w:cs="Times New Roman"/>
            <w:color w:val="B02626"/>
            <w:sz w:val="29"/>
            <w:szCs w:val="29"/>
            <w:u w:val="single"/>
            <w:lang w:eastAsia="it-IT"/>
          </w:rPr>
          <w:t>info@giovannigalli-ch.com</w:t>
        </w:r>
      </w:hyperlink>
    </w:p>
    <w:p w14:paraId="5FF6151A" w14:textId="77777777" w:rsidR="00FD4883" w:rsidRDefault="00FD4883"/>
    <w:sectPr w:rsidR="00FD4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41E8"/>
    <w:multiLevelType w:val="multilevel"/>
    <w:tmpl w:val="58C6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550D4"/>
    <w:multiLevelType w:val="multilevel"/>
    <w:tmpl w:val="227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E4C23"/>
    <w:multiLevelType w:val="multilevel"/>
    <w:tmpl w:val="330A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133C0"/>
    <w:multiLevelType w:val="multilevel"/>
    <w:tmpl w:val="1B86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83"/>
    <w:rsid w:val="003B0548"/>
    <w:rsid w:val="008E3657"/>
    <w:rsid w:val="00F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E962"/>
  <w15:chartTrackingRefBased/>
  <w15:docId w15:val="{95185EF7-3C0B-4151-BF4B-BB31E62D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48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913">
          <w:marLeft w:val="3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092">
          <w:marLeft w:val="16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51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ovannigalli-c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tapiesse-apc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ependent.academia.edu/GiovanniGalli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iovannigalli-ch.com/alto-potenziale-cognitiv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giovannigalli-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2021-02-02T23:15:00Z</dcterms:created>
  <dcterms:modified xsi:type="dcterms:W3CDTF">2021-02-02T23:17:00Z</dcterms:modified>
</cp:coreProperties>
</file>